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E3921" w14:textId="77777777" w:rsidR="00065C2E" w:rsidRPr="005D25AA" w:rsidRDefault="00065C2E" w:rsidP="00065C2E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3C27CA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57341DEE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56D0D74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43A9D46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545AB1C" w14:textId="00906DE2" w:rsidR="00065C2E" w:rsidRPr="005D25AA" w:rsidRDefault="00156346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KUHAR/ICA</w:t>
      </w:r>
      <w:r w:rsidR="009E3306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-SLASTIČAR/KA</w:t>
      </w:r>
    </w:p>
    <w:p w14:paraId="3CC24683" w14:textId="7C832B46" w:rsidR="00065C2E" w:rsidRDefault="00156346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izvršitelj</w:t>
      </w:r>
      <w:r w:rsidR="008B51B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="001710E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/ica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na neodređeno, puno radno vrijeme</w:t>
      </w:r>
    </w:p>
    <w:p w14:paraId="2B107ABB" w14:textId="3B54F5B7" w:rsidR="00156346" w:rsidRPr="00DA42C2" w:rsidRDefault="00156346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najmanje 1 godina radnog iskustva</w:t>
      </w:r>
    </w:p>
    <w:p w14:paraId="0417D44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2138571B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09726514" w14:textId="6E1BBE2B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 </w:t>
      </w:r>
      <w:r w:rsidR="0015634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kuhar/icu </w:t>
      </w:r>
      <w:r w:rsidR="009E330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slastičar/ku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može biti primljena osoba koja ispunjava uvjete iz članka 24. Zakona o predškolskom odgoju i obrazovanju (Službeno glasilo „Narodne novine“ broj 10/97.,107/07., 94/13., 98/19., 57/22., 101/23. i 22/26.) Pravilnika o odgovarajućoj vrsti i razini obrazovanja odgojno-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193D8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49C619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7E57E57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0D0A243A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5672D2E9" w14:textId="7AE6E55F" w:rsidR="001710EC" w:rsidRPr="00156346" w:rsidRDefault="00065C2E" w:rsidP="001563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dokaz o stečenoj stručnoj spremi </w:t>
      </w:r>
      <w:r w:rsidR="0015634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kvalifikacija kuhar razine 4</w:t>
      </w:r>
      <w:r w:rsidR="00177F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.1</w:t>
      </w:r>
      <w:r w:rsidR="000737C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15634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stečena završetkom strukovnog obrazovanja u trajanju od tri godine u sektoru Turizam i ugostiteljstvo</w:t>
      </w:r>
    </w:p>
    <w:p w14:paraId="50F23F9E" w14:textId="77777777" w:rsidR="00065C2E" w:rsidRPr="00C4159E" w:rsidRDefault="00065C2E" w:rsidP="00065C2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787F6151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49C56739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3515C6DB" w14:textId="77777777" w:rsidR="00065C2E" w:rsidRPr="009620B0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1F7A8E89" w14:textId="40FBF03C" w:rsidR="00065C2E" w:rsidRPr="00C4159E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B0177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zavoda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socijalni rad da kandidat nema izrečenu mjeru žurnog izdvajanja djeteta iz obitelji iz članka 25. stavak 10. Zakona o predškolskom odgoju i obrazovanju</w:t>
      </w:r>
    </w:p>
    <w:p w14:paraId="0881AE5F" w14:textId="1E0C7FD9" w:rsidR="00453889" w:rsidRDefault="00453889" w:rsidP="004538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3BBAE27B" w14:textId="49EB12BF" w:rsidR="00065C2E" w:rsidRPr="00902B18" w:rsidRDefault="00065C2E" w:rsidP="0045388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B8F51D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Opis poslova za radno mjesto sadržan je u Pravilniku o unutarnjem ustrojstvu i načinu rada Dječjeg vrtića Točkica, objavljenom na mrežnoj stranici Općine Trnovec Bartolovečki</w:t>
      </w:r>
    </w:p>
    <w:p w14:paraId="14427D32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55C99877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31EAFB00" w14:textId="10E451CA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B103E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EAC0CD0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0D6B24E4" w14:textId="43E1F67E" w:rsidR="00065C2E" w:rsidRPr="00B103E9" w:rsidRDefault="00065C2E" w:rsidP="00B103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 </w:t>
      </w:r>
    </w:p>
    <w:p w14:paraId="6272FA8B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0029DC8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2F6BE21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58CD5D80" w14:textId="22A69783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</w:t>
      </w:r>
      <w:r w:rsidR="00156346">
        <w:rPr>
          <w:rFonts w:ascii="Times New Roman" w:hAnsi="Times New Roman" w:cs="Times New Roman"/>
          <w:b/>
          <w:bCs/>
        </w:rPr>
        <w:t>kuhar/ic</w:t>
      </w:r>
      <w:r w:rsidR="001710EC">
        <w:rPr>
          <w:rFonts w:ascii="Times New Roman" w:hAnsi="Times New Roman" w:cs="Times New Roman"/>
          <w:b/>
          <w:bCs/>
        </w:rPr>
        <w:t>a</w:t>
      </w:r>
      <w:r w:rsidR="009E3306">
        <w:rPr>
          <w:rFonts w:ascii="Times New Roman" w:hAnsi="Times New Roman" w:cs="Times New Roman"/>
          <w:b/>
          <w:bCs/>
        </w:rPr>
        <w:t xml:space="preserve"> slastičar/ka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5988ECD6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4F2B8D0" w14:textId="77777777" w:rsidR="00065C2E" w:rsidRPr="006403E3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1EA8F30F" w14:textId="77777777" w:rsidR="00065C2E" w:rsidRPr="006403E3" w:rsidRDefault="00065C2E" w:rsidP="00065C2E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Povjerenstvo za provedbu natječaja, a koju imenuje ravnatelj DV, provest će pisano i usmeno testiranje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528144B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4435F826" w14:textId="77777777" w:rsidR="00065C2E" w:rsidRPr="00CC160F" w:rsidRDefault="00065C2E" w:rsidP="00065C2E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657D9136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1D38A26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20BC195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6B2443F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694F56A1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23BB55DA" w14:textId="77777777" w:rsidR="00065C2E" w:rsidRPr="00902B18" w:rsidRDefault="00065C2E" w:rsidP="00065C2E">
      <w:pPr>
        <w:rPr>
          <w:rFonts w:ascii="Times New Roman" w:hAnsi="Times New Roman" w:cs="Times New Roman"/>
        </w:rPr>
      </w:pPr>
    </w:p>
    <w:p w14:paraId="64D94D3B" w14:textId="77777777" w:rsidR="00065C2E" w:rsidRDefault="00065C2E" w:rsidP="00065C2E"/>
    <w:p w14:paraId="7F175FC1" w14:textId="77777777" w:rsidR="009244A3" w:rsidRDefault="009244A3"/>
    <w:sectPr w:rsidR="009244A3" w:rsidSect="00065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1"/>
  </w:num>
  <w:num w:numId="3" w16cid:durableId="702484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2E"/>
    <w:rsid w:val="00065C2E"/>
    <w:rsid w:val="000737CF"/>
    <w:rsid w:val="000810FF"/>
    <w:rsid w:val="000F37E3"/>
    <w:rsid w:val="00156346"/>
    <w:rsid w:val="001710EC"/>
    <w:rsid w:val="00177FD5"/>
    <w:rsid w:val="00193D84"/>
    <w:rsid w:val="0037569F"/>
    <w:rsid w:val="00453889"/>
    <w:rsid w:val="00534FB5"/>
    <w:rsid w:val="00546E2F"/>
    <w:rsid w:val="008107F7"/>
    <w:rsid w:val="008B51BA"/>
    <w:rsid w:val="009244A3"/>
    <w:rsid w:val="009E3306"/>
    <w:rsid w:val="00B0177C"/>
    <w:rsid w:val="00B103E9"/>
    <w:rsid w:val="00CD2657"/>
    <w:rsid w:val="00DB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79AB"/>
  <w15:chartTrackingRefBased/>
  <w15:docId w15:val="{D57EAFBF-6805-47CE-BBD9-2786635F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C2E"/>
  </w:style>
  <w:style w:type="paragraph" w:styleId="Heading1">
    <w:name w:val="heading 1"/>
    <w:basedOn w:val="Normal"/>
    <w:next w:val="Normal"/>
    <w:link w:val="Heading1Char"/>
    <w:uiPriority w:val="9"/>
    <w:qFormat/>
    <w:rsid w:val="00065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C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C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C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C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C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C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C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C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C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C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C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C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C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C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C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C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C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C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C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C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C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C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2026-07-10T10:05:00Z</dcterms:created>
  <dcterms:modified xsi:type="dcterms:W3CDTF">2026-07-13T07:51:00Z</dcterms:modified>
</cp:coreProperties>
</file>